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522" w:rsidRDefault="000C6522" w:rsidP="000C652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0C6522" w:rsidRDefault="000C6522" w:rsidP="000C65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0C6522" w:rsidRDefault="000C6522" w:rsidP="000C65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0C6522" w:rsidRDefault="000C6522" w:rsidP="000C65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0C6522" w:rsidRDefault="000C6522" w:rsidP="000C65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5E19F6" w:rsidRDefault="005E19F6" w:rsidP="005E19F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E19F6" w:rsidRDefault="005E19F6" w:rsidP="005E19F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5E19F6" w:rsidTr="001D7460">
        <w:tc>
          <w:tcPr>
            <w:tcW w:w="3510" w:type="dxa"/>
          </w:tcPr>
          <w:p w:rsidR="005E19F6" w:rsidRDefault="005E19F6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5E19F6" w:rsidRDefault="005E19F6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5E19F6" w:rsidRDefault="005E19F6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5E19F6" w:rsidRDefault="005E19F6" w:rsidP="001D7460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5E19F6" w:rsidRDefault="005E19F6" w:rsidP="001D7460">
            <w:pPr>
              <w:pStyle w:val="a5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5E19F6" w:rsidRDefault="005E19F6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5E19F6" w:rsidRDefault="005E19F6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5E19F6" w:rsidRDefault="005E19F6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5E19F6" w:rsidRDefault="005E19F6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 Г.А. Насыбуллина</w:t>
            </w:r>
          </w:p>
          <w:p w:rsidR="005E19F6" w:rsidRDefault="005E19F6" w:rsidP="001D746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5E19F6" w:rsidRDefault="005E19F6" w:rsidP="001D746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E19F6" w:rsidRDefault="005E19F6" w:rsidP="005E19F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7F06" w:rsidRDefault="00EE7F06" w:rsidP="005E19F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E19F6" w:rsidRDefault="005E19F6" w:rsidP="005E19F6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5E19F6" w:rsidRPr="00272838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5E19F6" w:rsidRPr="00642A9C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5E19F6" w:rsidRPr="00642A9C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42A9C">
        <w:rPr>
          <w:rFonts w:ascii="Times New Roman" w:hAnsi="Times New Roman"/>
          <w:b/>
          <w:sz w:val="28"/>
          <w:szCs w:val="28"/>
          <w:lang w:eastAsia="ar-SA"/>
        </w:rPr>
        <w:t>Актер драматического театра</w:t>
      </w:r>
    </w:p>
    <w:p w:rsidR="005E19F6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5E19F6" w:rsidRPr="00E202A7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E202A7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CB181B">
        <w:rPr>
          <w:rFonts w:ascii="Times New Roman" w:hAnsi="Times New Roman"/>
          <w:b/>
          <w:sz w:val="28"/>
          <w:szCs w:val="28"/>
          <w:lang w:eastAsia="ar-SA"/>
        </w:rPr>
        <w:t>1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CB181B">
        <w:rPr>
          <w:rFonts w:ascii="Times New Roman" w:hAnsi="Times New Roman"/>
          <w:b/>
          <w:sz w:val="28"/>
          <w:szCs w:val="28"/>
          <w:lang w:eastAsia="ar-SA"/>
        </w:rPr>
        <w:t>2</w:t>
      </w:r>
      <w:r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5E19F6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5E19F6" w:rsidRPr="00917AD3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21291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5E19F6" w:rsidRPr="00917AD3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21291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10-12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5E19F6" w:rsidRDefault="00F21291" w:rsidP="005E19F6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5E19F6" w:rsidRPr="00F21291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5E19F6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5E19F6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5E19F6" w:rsidRPr="00917AD3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F21291">
        <w:rPr>
          <w:rFonts w:ascii="Times New Roman" w:hAnsi="Times New Roman"/>
          <w:i/>
          <w:sz w:val="28"/>
          <w:szCs w:val="28"/>
          <w:lang w:eastAsia="ar-SA"/>
        </w:rPr>
        <w:t>Т</w:t>
      </w:r>
      <w:r>
        <w:rPr>
          <w:rFonts w:ascii="Times New Roman" w:hAnsi="Times New Roman"/>
          <w:i/>
          <w:sz w:val="28"/>
          <w:szCs w:val="28"/>
          <w:lang w:eastAsia="ar-SA"/>
        </w:rPr>
        <w:t>ретий год обучения)</w:t>
      </w: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5E19F6" w:rsidRDefault="005E19F6" w:rsidP="005E19F6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EE7F06" w:rsidRDefault="00EE7F06" w:rsidP="005E19F6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Шарипова Дина Ринатовна</w:t>
      </w:r>
      <w:r w:rsidR="00124D9A">
        <w:rPr>
          <w:rFonts w:ascii="Times New Roman" w:hAnsi="Times New Roman"/>
          <w:sz w:val="28"/>
          <w:szCs w:val="28"/>
          <w:lang w:eastAsia="ar-SA"/>
        </w:rPr>
        <w:t>,</w:t>
      </w: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 дополнительного образования</w:t>
      </w: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5E19F6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5E19F6" w:rsidRPr="0071403C" w:rsidRDefault="005E19F6" w:rsidP="005E19F6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CB181B">
        <w:rPr>
          <w:rFonts w:ascii="Times New Roman" w:hAnsi="Times New Roman"/>
          <w:sz w:val="28"/>
          <w:szCs w:val="28"/>
          <w:lang w:eastAsia="ar-SA"/>
        </w:rPr>
        <w:t>1</w:t>
      </w:r>
    </w:p>
    <w:p w:rsidR="005E19F6" w:rsidRPr="00BB333E" w:rsidRDefault="005E19F6" w:rsidP="005E19F6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33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5E19F6" w:rsidRPr="001C16A1" w:rsidRDefault="005E19F6" w:rsidP="00F21291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1C16A1">
        <w:rPr>
          <w:rFonts w:ascii="Times New Roman" w:hAnsi="Times New Roman"/>
          <w:sz w:val="24"/>
          <w:szCs w:val="24"/>
          <w:lang w:eastAsia="ar-SA"/>
        </w:rPr>
        <w:t>Рабочая программа «Актер драматического театра» художественной направленности, рассчитана</w:t>
      </w:r>
      <w:r>
        <w:rPr>
          <w:rFonts w:ascii="Times New Roman" w:hAnsi="Times New Roman"/>
          <w:sz w:val="24"/>
          <w:szCs w:val="24"/>
          <w:lang w:eastAsia="ar-SA"/>
        </w:rPr>
        <w:t xml:space="preserve"> на 1 год обучения для детей 10-12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лет.</w:t>
      </w:r>
      <w:r w:rsidR="00642A9C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Форма работы – групповая. Занятие </w:t>
      </w:r>
      <w:r>
        <w:rPr>
          <w:rFonts w:ascii="Times New Roman" w:hAnsi="Times New Roman"/>
          <w:sz w:val="24"/>
          <w:szCs w:val="24"/>
          <w:lang w:eastAsia="ar-SA"/>
        </w:rPr>
        <w:t>проводятся 3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раза в</w:t>
      </w:r>
      <w:r>
        <w:rPr>
          <w:rFonts w:ascii="Times New Roman" w:hAnsi="Times New Roman"/>
          <w:sz w:val="24"/>
          <w:szCs w:val="24"/>
          <w:lang w:eastAsia="ar-SA"/>
        </w:rPr>
        <w:t xml:space="preserve"> неделю по 2 часа</w:t>
      </w:r>
      <w:r w:rsidR="00642A9C">
        <w:rPr>
          <w:rFonts w:ascii="Times New Roman" w:hAnsi="Times New Roman"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sz w:val="24"/>
          <w:szCs w:val="24"/>
          <w:lang w:eastAsia="ar-SA"/>
        </w:rPr>
        <w:t>(216 часов</w:t>
      </w:r>
      <w:r w:rsidRPr="001C16A1">
        <w:rPr>
          <w:rFonts w:ascii="Times New Roman" w:hAnsi="Times New Roman"/>
          <w:sz w:val="24"/>
          <w:szCs w:val="24"/>
          <w:lang w:eastAsia="ar-SA"/>
        </w:rPr>
        <w:t xml:space="preserve"> в год).</w:t>
      </w:r>
    </w:p>
    <w:p w:rsidR="005E19F6" w:rsidRPr="00603531" w:rsidRDefault="005E19F6" w:rsidP="00F21291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 w:rsidRPr="005A22B6">
        <w:rPr>
          <w:rFonts w:ascii="Times New Roman" w:eastAsia="Times New Roman" w:hAnsi="Times New Roman" w:cs="Times New Roman"/>
          <w:sz w:val="24"/>
          <w:szCs w:val="24"/>
        </w:rPr>
        <w:t>формирует определенные актерские исполнительские знания, умения и навыки; знакомит с сущностью исполнительского театрального творчество, с выразительностью и содержательностью сценического действия; способствует выявлению творческого потенциала учащегося.</w:t>
      </w:r>
      <w:r w:rsidRPr="005A22B6">
        <w:t xml:space="preserve"> </w:t>
      </w:r>
      <w:r w:rsidRPr="005A22B6">
        <w:rPr>
          <w:rFonts w:ascii="Times New Roman" w:eastAsia="Times New Roman" w:hAnsi="Times New Roman" w:cs="Times New Roman"/>
          <w:sz w:val="24"/>
          <w:szCs w:val="24"/>
        </w:rPr>
        <w:t>Данная учебная программа формирует у детей в процессе обучения качества, необх</w:t>
      </w:r>
      <w:r>
        <w:rPr>
          <w:rFonts w:ascii="Times New Roman" w:eastAsia="Times New Roman" w:hAnsi="Times New Roman" w:cs="Times New Roman"/>
          <w:sz w:val="24"/>
          <w:szCs w:val="24"/>
        </w:rPr>
        <w:t>одимые в будущем,  для успешной</w:t>
      </w:r>
      <w:r w:rsidRPr="005A22B6">
        <w:rPr>
          <w:rFonts w:ascii="Times New Roman" w:eastAsia="Times New Roman" w:hAnsi="Times New Roman" w:cs="Times New Roman"/>
          <w:sz w:val="24"/>
          <w:szCs w:val="24"/>
        </w:rPr>
        <w:t xml:space="preserve"> социально-личностной реализации, а именно: отсу</w:t>
      </w:r>
      <w:r>
        <w:rPr>
          <w:rFonts w:ascii="Times New Roman" w:eastAsia="Times New Roman" w:hAnsi="Times New Roman" w:cs="Times New Roman"/>
          <w:sz w:val="24"/>
          <w:szCs w:val="24"/>
        </w:rPr>
        <w:t>тствие страха перед публикой</w:t>
      </w:r>
      <w:r w:rsidRPr="005A22B6">
        <w:rPr>
          <w:rFonts w:ascii="Times New Roman" w:eastAsia="Times New Roman" w:hAnsi="Times New Roman" w:cs="Times New Roman"/>
          <w:sz w:val="24"/>
          <w:szCs w:val="24"/>
        </w:rPr>
        <w:t>, общую речевую культуру, умение устанавливать контакт с партнёром на разных уровнях,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 абстрагироваться, </w:t>
      </w:r>
      <w:r w:rsidRPr="005A22B6">
        <w:rPr>
          <w:rFonts w:ascii="Times New Roman" w:eastAsia="Times New Roman" w:hAnsi="Times New Roman" w:cs="Times New Roman"/>
          <w:sz w:val="24"/>
          <w:szCs w:val="24"/>
        </w:rPr>
        <w:t xml:space="preserve">концентрироваться,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развивает </w:t>
      </w:r>
      <w:r w:rsidRPr="005A22B6">
        <w:rPr>
          <w:rFonts w:ascii="Times New Roman" w:eastAsia="Times New Roman" w:hAnsi="Times New Roman" w:cs="Times New Roman"/>
          <w:sz w:val="24"/>
          <w:szCs w:val="24"/>
        </w:rPr>
        <w:t>чувство коллективизма, дисциплинированность, активную жизненную позицию и, пожалуй, самое главное, умение анализировать мысли, чувства и поступки, иметь свою, отличную от других, позицию по тем или иным вопросам.</w:t>
      </w:r>
    </w:p>
    <w:p w:rsidR="00642A9C" w:rsidRPr="00642A9C" w:rsidRDefault="005E19F6" w:rsidP="00CB18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A9C">
        <w:rPr>
          <w:rFonts w:ascii="Times New Roman" w:hAnsi="Times New Roman" w:cs="Times New Roman"/>
          <w:b/>
          <w:sz w:val="28"/>
          <w:szCs w:val="28"/>
        </w:rPr>
        <w:t>Учебн</w:t>
      </w:r>
      <w:r w:rsidR="00642A9C" w:rsidRPr="00642A9C">
        <w:rPr>
          <w:rFonts w:ascii="Times New Roman" w:hAnsi="Times New Roman" w:cs="Times New Roman"/>
          <w:b/>
          <w:sz w:val="28"/>
          <w:szCs w:val="28"/>
        </w:rPr>
        <w:t>ый</w:t>
      </w:r>
      <w:r w:rsidRPr="00642A9C">
        <w:rPr>
          <w:rFonts w:ascii="Times New Roman" w:hAnsi="Times New Roman" w:cs="Times New Roman"/>
          <w:b/>
          <w:sz w:val="28"/>
          <w:szCs w:val="28"/>
        </w:rPr>
        <w:t xml:space="preserve"> план </w:t>
      </w:r>
    </w:p>
    <w:p w:rsidR="00CB181B" w:rsidRPr="00CB181B" w:rsidRDefault="00CB181B" w:rsidP="00CB181B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bookmarkStart w:id="0" w:name="_Toc41301736"/>
      <w:bookmarkStart w:id="1" w:name="_Toc70584861"/>
      <w:r w:rsidRPr="00CB181B"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  <w:t>Третий год обучения</w:t>
      </w:r>
      <w:bookmarkEnd w:id="0"/>
      <w:bookmarkEnd w:id="1"/>
    </w:p>
    <w:tbl>
      <w:tblPr>
        <w:tblW w:w="9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2623"/>
        <w:gridCol w:w="942"/>
        <w:gridCol w:w="807"/>
        <w:gridCol w:w="943"/>
        <w:gridCol w:w="2019"/>
        <w:gridCol w:w="1752"/>
      </w:tblGrid>
      <w:tr w:rsidR="00CB181B" w:rsidRPr="00CB181B" w:rsidTr="00E172D1">
        <w:trPr>
          <w:trHeight w:val="358"/>
        </w:trPr>
        <w:tc>
          <w:tcPr>
            <w:tcW w:w="576" w:type="dxa"/>
            <w:vMerge w:val="restart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23" w:type="dxa"/>
            <w:vMerge w:val="restart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692" w:type="dxa"/>
            <w:gridSpan w:val="3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19" w:type="dxa"/>
            <w:vMerge w:val="restart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752" w:type="dxa"/>
            <w:vMerge w:val="restart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  <w:r w:rsidRPr="00CB18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после таблицы)</w:t>
            </w:r>
          </w:p>
        </w:tc>
      </w:tr>
      <w:tr w:rsidR="00CB181B" w:rsidRPr="00CB181B" w:rsidTr="00E172D1">
        <w:trPr>
          <w:trHeight w:val="751"/>
        </w:trPr>
        <w:tc>
          <w:tcPr>
            <w:tcW w:w="576" w:type="dxa"/>
            <w:vMerge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3" w:type="dxa"/>
            <w:vMerge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19" w:type="dxa"/>
            <w:vMerge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vMerge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181B" w:rsidRPr="00CB181B" w:rsidTr="00E172D1">
        <w:trPr>
          <w:trHeight w:val="826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Краткое повторение 2 года обучения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</w:t>
            </w:r>
          </w:p>
        </w:tc>
      </w:tr>
      <w:tr w:rsidR="00CB181B" w:rsidRPr="00CB181B" w:rsidTr="00E172D1">
        <w:trPr>
          <w:trHeight w:val="811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координацию в пространстве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форма</w:t>
            </w: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</w:p>
        </w:tc>
      </w:tr>
      <w:tr w:rsidR="00CB181B" w:rsidRPr="00CB181B" w:rsidTr="00E172D1">
        <w:trPr>
          <w:trHeight w:val="555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артистической смелости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</w:t>
            </w: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У,Э</w:t>
            </w:r>
          </w:p>
        </w:tc>
      </w:tr>
      <w:tr w:rsidR="00CB181B" w:rsidRPr="00CB181B" w:rsidTr="00E172D1">
        <w:trPr>
          <w:trHeight w:val="540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Ощущение пространства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</w:t>
            </w: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</w:t>
            </w:r>
          </w:p>
        </w:tc>
      </w:tr>
      <w:tr w:rsidR="00CB181B" w:rsidRPr="00CB181B" w:rsidTr="00E172D1">
        <w:trPr>
          <w:trHeight w:val="1111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общение, взаимодействие партнеров и воздействие друг на друга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Словесная, практическая</w:t>
            </w: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CB181B" w:rsidRPr="00CB181B" w:rsidTr="00E172D1">
        <w:trPr>
          <w:trHeight w:val="826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"Если бы…" и предлагаемые обстоятельства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CB181B" w:rsidRPr="00CB181B" w:rsidTr="00E172D1">
        <w:trPr>
          <w:trHeight w:val="394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к воплощению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CB181B" w:rsidRPr="00CB181B" w:rsidTr="00E172D1">
        <w:trPr>
          <w:trHeight w:val="345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Импровизация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Игровая </w:t>
            </w: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</w:p>
        </w:tc>
      </w:tr>
      <w:tr w:rsidR="00CB181B" w:rsidRPr="00CB181B" w:rsidTr="00E172D1">
        <w:trPr>
          <w:trHeight w:val="345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Характерность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Словесная</w:t>
            </w: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CB181B" w:rsidRPr="00CB181B" w:rsidTr="00E172D1">
        <w:trPr>
          <w:trHeight w:val="375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отчетному спектаклю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Практическая, словесная </w:t>
            </w: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Э,П,К</w:t>
            </w:r>
          </w:p>
        </w:tc>
      </w:tr>
      <w:tr w:rsidR="00CB181B" w:rsidRPr="00CB181B" w:rsidTr="00E172D1">
        <w:trPr>
          <w:trHeight w:val="375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86" w:type="dxa"/>
            <w:gridSpan w:val="6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 Участие в конкурсах или фестивалях различного уровня, показ отрывка из спектакля.</w:t>
            </w:r>
          </w:p>
        </w:tc>
      </w:tr>
      <w:tr w:rsidR="00CB181B" w:rsidRPr="00CB181B" w:rsidTr="00E172D1">
        <w:trPr>
          <w:trHeight w:val="225"/>
        </w:trPr>
        <w:tc>
          <w:tcPr>
            <w:tcW w:w="576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4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07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43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1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2019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shd w:val="clear" w:color="auto" w:fill="auto"/>
          </w:tcPr>
          <w:p w:rsidR="00CB181B" w:rsidRPr="00CB181B" w:rsidRDefault="00CB181B" w:rsidP="00CB1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172D1" w:rsidRPr="00354661" w:rsidRDefault="00E172D1" w:rsidP="00E172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lastRenderedPageBreak/>
        <w:t>У-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устные опросы</w:t>
      </w:r>
    </w:p>
    <w:p w:rsidR="00E172D1" w:rsidRPr="00354661" w:rsidRDefault="00E172D1" w:rsidP="00E172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Э- этюды</w:t>
      </w:r>
    </w:p>
    <w:p w:rsidR="00E172D1" w:rsidRPr="00354661" w:rsidRDefault="00E172D1" w:rsidP="00E172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П- открытые показы, театрализованные постановки</w:t>
      </w:r>
    </w:p>
    <w:p w:rsidR="00CB181B" w:rsidRPr="00E172D1" w:rsidRDefault="00E172D1" w:rsidP="00E17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661">
        <w:rPr>
          <w:rFonts w:ascii="Times New Roman" w:eastAsia="Times New Roman" w:hAnsi="Times New Roman" w:cs="Times New Roman"/>
          <w:sz w:val="24"/>
          <w:szCs w:val="24"/>
          <w:lang w:eastAsia="x-none"/>
        </w:rPr>
        <w:t>К- конкурсы, фестивали районного, регионального, российского и международного уровня</w:t>
      </w:r>
      <w:bookmarkStart w:id="2" w:name="_GoBack"/>
      <w:bookmarkEnd w:id="2"/>
    </w:p>
    <w:p w:rsidR="00F21291" w:rsidRDefault="005E19F6" w:rsidP="00CB181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2A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программы </w:t>
      </w:r>
      <w:bookmarkStart w:id="3" w:name="_Toc41301744"/>
    </w:p>
    <w:p w:rsidR="00CB181B" w:rsidRPr="00CB181B" w:rsidRDefault="00CB181B" w:rsidP="00CB181B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</w:pPr>
      <w:bookmarkStart w:id="4" w:name="_Toc70584869"/>
      <w:bookmarkEnd w:id="3"/>
      <w:r w:rsidRPr="00CB181B">
        <w:rPr>
          <w:rFonts w:ascii="Times New Roman" w:eastAsia="Times New Roman" w:hAnsi="Times New Roman" w:cs="Times New Roman"/>
          <w:b/>
          <w:bCs/>
          <w:sz w:val="28"/>
          <w:szCs w:val="36"/>
          <w:lang w:eastAsia="x-none"/>
        </w:rPr>
        <w:t>Третий год обучения</w:t>
      </w:r>
      <w:bookmarkEnd w:id="4"/>
    </w:p>
    <w:p w:rsidR="00CB181B" w:rsidRPr="00CB181B" w:rsidRDefault="00CB181B" w:rsidP="00CB181B">
      <w:pPr>
        <w:spacing w:after="0" w:line="240" w:lineRule="auto"/>
        <w:ind w:firstLine="707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36"/>
          <w:lang w:val="x-none" w:eastAsia="x-none"/>
        </w:rPr>
      </w:pPr>
      <w:bookmarkStart w:id="5" w:name="_Toc41301745"/>
      <w:bookmarkStart w:id="6" w:name="_Toc70584870"/>
      <w:r w:rsidRPr="00CB181B">
        <w:rPr>
          <w:rFonts w:ascii="Times New Roman" w:eastAsia="Times New Roman" w:hAnsi="Times New Roman" w:cs="Times New Roman"/>
          <w:bCs/>
          <w:i/>
          <w:sz w:val="24"/>
          <w:szCs w:val="24"/>
          <w:lang w:val="x-none" w:eastAsia="x-none"/>
        </w:rPr>
        <w:t>Тема 1.</w:t>
      </w:r>
      <w:bookmarkEnd w:id="5"/>
      <w:bookmarkEnd w:id="6"/>
    </w:p>
    <w:p w:rsidR="00CB181B" w:rsidRPr="00CB181B" w:rsidRDefault="00CB181B" w:rsidP="00CB181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Краткое повторение 2 года обучения.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2.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Упражнение на координацию в пространстве.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этой группы активно тренируют рассредоточение внимания и координационные способности актера, организуют движения в различных сочетаниях, в установленном пространстве и в постоянных или меняющихся по ходу выполнения темпах.</w:t>
      </w: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этих упражнениях совершенствуется способность создавать представление о нужных движениях и воспроизводить эти движения в темпах, диктуемых музыкальным сопровождением. Цель упражнений — тренировать активное внимание к словесному заданию, способность оценивать его и приучать правильно, отбирать необходимые движения. Этот процесс аналогичен поискам нужного поведения в роли. Он требует быстрого осмысления задания, быстрого создания схемы упражнений и точного его исполнения.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3.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Развитие артистической смелости.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Наилучшим противоядием от распространенной среди актеров боязни сфальшивить на сцене является воспитание внутренней творческой свободы, смелости, решительности и непосредственности в выполнении сценических задач. Не случайно Станиславский рекомендовал молодым актерам заниматься акробатикой. «Акробатика помогает вырабатывать решимость, а решимость очень нужна в кульминационные минуты творчества».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4.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Ощущение пространства.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Упражнения на коллективную согласованность. Практические упражнения на формирование и развитие умения видеть себя со стороны, создавая логичную картинку, понятную зрителю. Работа над ориентированием в сценическом пространстве, как на сцене, так в аудитории, умением заполнять собой сценическое пространство, умением чувствовать партнера и себя относительно партнера. В одиночных этюдах тренировать умение действием заполнить пространство. Уметь создать атмосферу «внутри меня» и существовать в атмосфере «вокруг меня». 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5.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Сценическое общение, взаимодействие партнеров и воздействие друг на друга</w:t>
      </w:r>
      <w:r w:rsidRPr="00CB181B">
        <w:rPr>
          <w:rFonts w:ascii="Times New Roman" w:eastAsia="Times New Roman" w:hAnsi="Times New Roman" w:cs="Times New Roman"/>
          <w:i/>
          <w:sz w:val="24"/>
          <w:szCs w:val="24"/>
          <w:shd w:val="clear" w:color="auto" w:fill="FBFCFC"/>
          <w:lang w:eastAsia="ru-RU"/>
        </w:rPr>
        <w:t>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навыками общения, умения менять пристройки, использовать разные тактики по отношению к партнерам, видеть, слышать, понимать, предугадывать дальнейшее действие друг друга. Четко знать действенную задачу - что я хочу получить (добиться, узнать и т.д.) от партнера. Здесь помимо осознания того: «Что делаю я? Что происходит со мной? Чего я хочу?» идет непрерывное внимание к тому: «Что делает он? Что с ним происходит? Чего он добивается?». Использовать все виды сценического воздействия.  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BFCFC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Вводятся новые понятия - психологического жеста и актерской интонации. Конфликт, как основа драматургического построения этюда. Борьба, столкновение интересов - основной двигатель действенного процесса. В тренингах продолжать использовать импровизационный метод работы. Умение существовать и </w:t>
      </w: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взаимодействовать на площадке вдвоем, втроем и в группе. Отработать эти навыки различными способами – импровизациями на музыкальные материалы, на заданные темы, на заданные пластические рисунки и т.д.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6.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"Если бы…" и предлагаемые обстоятельства</w:t>
      </w: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творческого перевоплощения в сценический образ, состоящий в том, что актер создает в своем воображении те или иные обстоятельства внешней среды и ставит перед собой вопрос: «Что бы я стал делать, если бы эти обстоятельства были не вымыслом воображения, а подлинной реальностью». Предлагаемые обстоятельства побуждают актера совершать определенные действия, воплощающие образ. Прием "Если бы" предохраняет актера от штампа и побуждает его самостоятельно творить.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7.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Переход к воплощению.</w:t>
      </w:r>
    </w:p>
    <w:p w:rsidR="00CB181B" w:rsidRPr="00CB181B" w:rsidRDefault="00CB181B" w:rsidP="00CB181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Основу актёрского творчества составляет главная его идея - перевоплощение. Перевоплощение бывает внешним и внутренним. В процессе подготовки к роли актёр подбирает определенную мимику, жесты, интонации голоса, походку, прибегает к помощи </w:t>
      </w:r>
      <w:hyperlink r:id="rId4" w:tgtFrame="_blank" w:history="1">
        <w:r w:rsidRPr="00CB181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грима, костюма, маски</w:t>
        </w:r>
      </w:hyperlink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. Все ради того, чтобы передать с максимальной достоверностью манеру поведения и другие внешние атрибуты изображаемого им персонажа. Но подлинное перевоплощение заключается не только в том, чтобы передать на сцене внешний облик персонажа: актёр раскрывает духовный мир своего героя, показывает его характер, выражает его мысли и переживания.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8.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Импровизация</w:t>
      </w: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методом обучения является импровизация, которая предполагает свободное проявление творческой индивидуальности каждого учащегося, формирование в нем особого импровизационного мышления. Вводятся понятия: действенной задачи, события и его оценки. Учащиеся должны овладеть ощущением пространства, сценического самочувствия, внутреннего монолога и приступить к самому сложному действию -воздействия словом.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9.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Характерность.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Внешняя характерность </w:t>
      </w: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создается с помощью грима, пластики, костюма, речи и др. Внешняя характерность может создаваться интуитивно, а также и чисто технически, механически от простого внешнего трюка. Актер может добывать внешнюю характерность из себя, от других, из реальной и воображаемой жизни, по интуиции или из наблюдений над самим собой или другими, из житейского опыта, от знакомых, из картин, гравюр, рисунков, книг, повестей, романов или от простого случая - все равно. Главное - не потерять внутренне самого себя.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10.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Подготовка к отчетному спектаклю.</w:t>
      </w:r>
    </w:p>
    <w:p w:rsidR="00146C4D" w:rsidRPr="00F21291" w:rsidRDefault="005E19F6" w:rsidP="003A71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12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Планируемые результаты </w:t>
      </w:r>
      <w:r w:rsidR="00146C4D" w:rsidRPr="00F212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освоения программы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конец третьего кода обучения: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Знать:</w:t>
      </w:r>
    </w:p>
    <w:p w:rsidR="00CB181B" w:rsidRPr="00CB181B" w:rsidRDefault="00CB181B" w:rsidP="00CB181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законы логического построения речи;</w:t>
      </w:r>
    </w:p>
    <w:p w:rsidR="00CB181B" w:rsidRPr="00CB181B" w:rsidRDefault="00CB181B" w:rsidP="00CB181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понятия: пантомима, сюжет, сценическое действие, монолог, диалог, пристройка, сценическая задача, логика поведения, конфликт;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организации коллективной работы над эпизодом спектакля, воплощении своего замысла, подключив к работе партнеров;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правила техники безопасности при работе в сценической конструкции;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Уметь: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-  существовать в предлагаемых обстоятельствах;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t>- мыслить и действовать на площадке;</w:t>
      </w:r>
    </w:p>
    <w:p w:rsidR="00CB181B" w:rsidRPr="00CB181B" w:rsidRDefault="00CB181B" w:rsidP="00CB18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18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взаимодействовать с партнерами на площадке.</w:t>
      </w:r>
    </w:p>
    <w:p w:rsidR="00AA22A9" w:rsidRPr="00642A9C" w:rsidRDefault="00E172D1" w:rsidP="00CB181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AA22A9" w:rsidRPr="00642A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F7"/>
    <w:rsid w:val="000C6522"/>
    <w:rsid w:val="00124D9A"/>
    <w:rsid w:val="00146C4D"/>
    <w:rsid w:val="003A719D"/>
    <w:rsid w:val="005E19F6"/>
    <w:rsid w:val="00642A9C"/>
    <w:rsid w:val="007574F7"/>
    <w:rsid w:val="00AB55B3"/>
    <w:rsid w:val="00BB333E"/>
    <w:rsid w:val="00CB181B"/>
    <w:rsid w:val="00E172D1"/>
    <w:rsid w:val="00EE7F06"/>
    <w:rsid w:val="00F0057C"/>
    <w:rsid w:val="00F2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92AE24-DCED-4EA2-8E7C-CDAF59F34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9F6"/>
  </w:style>
  <w:style w:type="paragraph" w:styleId="2">
    <w:name w:val="heading 2"/>
    <w:basedOn w:val="a"/>
    <w:link w:val="20"/>
    <w:uiPriority w:val="9"/>
    <w:qFormat/>
    <w:rsid w:val="00F212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574F7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75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21291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apple-converted-space">
    <w:name w:val="apple-converted-space"/>
    <w:basedOn w:val="a0"/>
    <w:rsid w:val="00F21291"/>
  </w:style>
  <w:style w:type="character" w:styleId="a6">
    <w:name w:val="Hyperlink"/>
    <w:uiPriority w:val="99"/>
    <w:unhideWhenUsed/>
    <w:rsid w:val="00F21291"/>
    <w:rPr>
      <w:color w:val="0000FF"/>
      <w:u w:val="single"/>
    </w:rPr>
  </w:style>
  <w:style w:type="character" w:customStyle="1" w:styleId="a4">
    <w:name w:val="Без интервала Знак"/>
    <w:link w:val="a3"/>
    <w:uiPriority w:val="1"/>
    <w:locked/>
    <w:rsid w:val="00F21291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333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4brain.ru/blog/%D0%B0%D0%BA%D1%82%D0%B5%D1%80%D1%81%D0%BA%D0%BE%D0%B5-%D0%BF%D0%B5%D1%80%D0%B5%D0%B2%D0%BE%D0%BF%D0%BB%D0%BE%D1%89%D0%B5%D0%BD%D0%B8%D0%B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1307</Words>
  <Characters>7455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ХамелеоН</dc:creator>
  <cp:lastModifiedBy>MAC</cp:lastModifiedBy>
  <cp:revision>16</cp:revision>
  <dcterms:created xsi:type="dcterms:W3CDTF">2020-05-13T19:25:00Z</dcterms:created>
  <dcterms:modified xsi:type="dcterms:W3CDTF">2021-06-04T11:41:00Z</dcterms:modified>
</cp:coreProperties>
</file>